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E459" w14:textId="16BC6C80" w:rsidR="00121130" w:rsidRDefault="00C12F9B">
      <w:r w:rsidRPr="00C12F9B">
        <w:rPr>
          <w:b/>
        </w:rPr>
        <w:t>Grant Number</w:t>
      </w:r>
      <w:r>
        <w:t>:</w:t>
      </w:r>
      <w:r w:rsidR="005D3776">
        <w:t xml:space="preserve"> </w:t>
      </w:r>
      <w:r w:rsidR="002848FB">
        <w:t>BB/</w:t>
      </w:r>
      <w:proofErr w:type="spellStart"/>
      <w:r w:rsidR="002848FB">
        <w:t>M01116X</w:t>
      </w:r>
      <w:proofErr w:type="spellEnd"/>
      <w:r w:rsidR="002848FB">
        <w:t xml:space="preserve">/1, </w:t>
      </w:r>
      <w:r w:rsidR="005D3776">
        <w:t>BB/</w:t>
      </w:r>
      <w:proofErr w:type="spellStart"/>
      <w:r w:rsidR="005D3776">
        <w:t>J014532</w:t>
      </w:r>
      <w:proofErr w:type="spellEnd"/>
      <w:r w:rsidR="005D3776">
        <w:t>/1</w:t>
      </w:r>
      <w:r w:rsidR="0026443D">
        <w:t>, BB/</w:t>
      </w:r>
      <w:proofErr w:type="spellStart"/>
      <w:r w:rsidR="0026443D">
        <w:t>T00746X</w:t>
      </w:r>
      <w:proofErr w:type="spellEnd"/>
      <w:r w:rsidR="0026443D">
        <w:t>/1</w:t>
      </w:r>
      <w:r w:rsidR="002848FB">
        <w:t>, EP/</w:t>
      </w:r>
      <w:proofErr w:type="spellStart"/>
      <w:r w:rsidR="002848FB">
        <w:t>D05561X</w:t>
      </w:r>
      <w:proofErr w:type="spellEnd"/>
      <w:r w:rsidR="002848FB">
        <w:t>/1</w:t>
      </w:r>
      <w:r>
        <w:t xml:space="preserve"> </w:t>
      </w:r>
    </w:p>
    <w:p w14:paraId="4516F423" w14:textId="0641CBBC" w:rsidR="00C12F9B" w:rsidRDefault="00C12F9B">
      <w:pPr>
        <w:rPr>
          <w:bCs/>
        </w:rPr>
      </w:pPr>
      <w:r w:rsidRPr="00C12F9B">
        <w:rPr>
          <w:b/>
        </w:rPr>
        <w:t xml:space="preserve">Sponsor: </w:t>
      </w:r>
      <w:r w:rsidR="004C11B8" w:rsidRPr="005D3776">
        <w:rPr>
          <w:bCs/>
        </w:rPr>
        <w:t>BBSRC</w:t>
      </w:r>
      <w:r w:rsidR="002848FB">
        <w:rPr>
          <w:bCs/>
        </w:rPr>
        <w:t>, EPSRC, Royal Society</w:t>
      </w:r>
    </w:p>
    <w:p w14:paraId="5CF2CAD1" w14:textId="46D27E90" w:rsidR="000F06C6" w:rsidRDefault="000F06C6">
      <w:r>
        <w:t>The following f</w:t>
      </w:r>
      <w:r w:rsidR="004C11B8">
        <w:t>older</w:t>
      </w:r>
      <w:r>
        <w:t>s</w:t>
      </w:r>
      <w:r w:rsidR="004C11B8">
        <w:t xml:space="preserve"> of data</w:t>
      </w:r>
      <w:r>
        <w:t xml:space="preserve">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72733C3" w14:textId="77777777" w:rsidTr="000F06C6">
        <w:tc>
          <w:tcPr>
            <w:tcW w:w="4508" w:type="dxa"/>
          </w:tcPr>
          <w:p w14:paraId="695BA511" w14:textId="770F5B60" w:rsidR="000F06C6" w:rsidRPr="006736CE" w:rsidRDefault="000F06C6">
            <w:pPr>
              <w:rPr>
                <w:b/>
                <w:bCs/>
              </w:rPr>
            </w:pPr>
            <w:r w:rsidRPr="006736CE">
              <w:rPr>
                <w:b/>
                <w:bCs/>
              </w:rPr>
              <w:t>F</w:t>
            </w:r>
            <w:r w:rsidR="004C11B8" w:rsidRPr="006736CE">
              <w:rPr>
                <w:b/>
                <w:bCs/>
              </w:rPr>
              <w:t>older</w:t>
            </w:r>
            <w:r w:rsidRPr="006736CE">
              <w:rPr>
                <w:b/>
                <w:bCs/>
              </w:rPr>
              <w:t xml:space="preserve"> name</w:t>
            </w:r>
          </w:p>
        </w:tc>
        <w:tc>
          <w:tcPr>
            <w:tcW w:w="4508" w:type="dxa"/>
          </w:tcPr>
          <w:p w14:paraId="7BD861A7" w14:textId="1784A38A" w:rsidR="000F06C6" w:rsidRPr="006736CE" w:rsidRDefault="0006507F">
            <w:pPr>
              <w:rPr>
                <w:b/>
                <w:bCs/>
              </w:rPr>
            </w:pPr>
            <w:r w:rsidRPr="006736CE">
              <w:rPr>
                <w:b/>
                <w:bCs/>
              </w:rPr>
              <w:t>D</w:t>
            </w:r>
            <w:r w:rsidR="000F06C6" w:rsidRPr="006736CE">
              <w:rPr>
                <w:b/>
                <w:bCs/>
              </w:rPr>
              <w:t xml:space="preserve">escription </w:t>
            </w:r>
          </w:p>
        </w:tc>
      </w:tr>
      <w:tr w:rsidR="000F06C6" w14:paraId="36AD6B83" w14:textId="77777777" w:rsidTr="009D076B">
        <w:trPr>
          <w:trHeight w:val="397"/>
        </w:trPr>
        <w:tc>
          <w:tcPr>
            <w:tcW w:w="4508" w:type="dxa"/>
          </w:tcPr>
          <w:p w14:paraId="75F98F7C" w14:textId="3DDA9A59" w:rsidR="000F06C6" w:rsidRDefault="004C11B8">
            <w:proofErr w:type="spellStart"/>
            <w:r>
              <w:t>Isotherm</w:t>
            </w:r>
            <w:r w:rsidR="00C50C86">
              <w:t>s</w:t>
            </w:r>
            <w:r w:rsidR="000604F9">
              <w:t>_</w:t>
            </w:r>
            <w:r w:rsidR="00C50C86">
              <w:t>PEPGCL</w:t>
            </w:r>
            <w:r w:rsidR="000604F9">
              <w:t>.zip</w:t>
            </w:r>
            <w:proofErr w:type="spellEnd"/>
          </w:p>
        </w:tc>
        <w:tc>
          <w:tcPr>
            <w:tcW w:w="4508" w:type="dxa"/>
          </w:tcPr>
          <w:p w14:paraId="02028B7A" w14:textId="6163C8BD" w:rsidR="000F06C6" w:rsidRDefault="004C11B8">
            <w:r>
              <w:t>Contains the file</w:t>
            </w:r>
            <w:r w:rsidR="002848FB">
              <w:t>s</w:t>
            </w:r>
            <w:r>
              <w:t xml:space="preserve"> that </w:t>
            </w:r>
            <w:r w:rsidR="002848FB">
              <w:t>are</w:t>
            </w:r>
            <w:r>
              <w:t xml:space="preserve"> opened by Nima trough software and the corresponding ascii file</w:t>
            </w:r>
            <w:r w:rsidR="002848FB">
              <w:t>s</w:t>
            </w:r>
            <w:r>
              <w:t xml:space="preserve"> for the isotherm</w:t>
            </w:r>
            <w:r w:rsidR="002848FB">
              <w:t>s</w:t>
            </w:r>
            <w:r>
              <w:t>. The ascii file</w:t>
            </w:r>
            <w:r w:rsidR="002848FB">
              <w:t>s</w:t>
            </w:r>
            <w:r>
              <w:t xml:space="preserve"> can be opened in any suitable data analysis software. Folder also contains a </w:t>
            </w:r>
            <w:r w:rsidR="00195AAC">
              <w:t>.</w:t>
            </w:r>
            <w:r>
              <w:t>txt file with information on the lipid solution</w:t>
            </w:r>
            <w:r w:rsidR="002848FB">
              <w:t>s</w:t>
            </w:r>
            <w:r>
              <w:t xml:space="preserve"> used in the measurement, to enable calculation of area per molecule from the provided data.</w:t>
            </w:r>
          </w:p>
        </w:tc>
      </w:tr>
      <w:tr w:rsidR="000F06C6" w14:paraId="18469085" w14:textId="77777777" w:rsidTr="009D076B">
        <w:trPr>
          <w:trHeight w:val="397"/>
        </w:trPr>
        <w:tc>
          <w:tcPr>
            <w:tcW w:w="4508" w:type="dxa"/>
          </w:tcPr>
          <w:p w14:paraId="3602502B" w14:textId="23603B95" w:rsidR="000F06C6" w:rsidRDefault="004C11B8">
            <w:r>
              <w:t>E</w:t>
            </w:r>
            <w:r w:rsidR="00C50C86">
              <w:t>lectro</w:t>
            </w:r>
            <w:r>
              <w:t>chem</w:t>
            </w:r>
            <w:r w:rsidR="00C50C86">
              <w:t>istry</w:t>
            </w:r>
            <w:r w:rsidR="000604F9">
              <w:t>_</w:t>
            </w:r>
            <w:r w:rsidR="00C50C86">
              <w:t xml:space="preserve"> </w:t>
            </w:r>
            <w:proofErr w:type="spellStart"/>
            <w:r w:rsidR="00C50C86">
              <w:t>PEPGCL</w:t>
            </w:r>
            <w:r w:rsidR="000604F9">
              <w:t>.zip</w:t>
            </w:r>
            <w:proofErr w:type="spellEnd"/>
          </w:p>
        </w:tc>
        <w:tc>
          <w:tcPr>
            <w:tcW w:w="4508" w:type="dxa"/>
          </w:tcPr>
          <w:p w14:paraId="11CA485B" w14:textId="11272A47" w:rsidR="000F06C6" w:rsidRDefault="004C11B8">
            <w:r>
              <w:t xml:space="preserve">Our software outputs ascii files directly. </w:t>
            </w:r>
            <w:r w:rsidR="00C50C86">
              <w:t xml:space="preserve">A .txt file is included to explain how to convert the raw data to the data presented in the </w:t>
            </w:r>
            <w:proofErr w:type="spellStart"/>
            <w:r w:rsidR="00C50C86">
              <w:t>paper.The</w:t>
            </w:r>
            <w:proofErr w:type="spellEnd"/>
            <w:r w:rsidR="00C50C86">
              <w:t xml:space="preserve"> </w:t>
            </w:r>
            <w:proofErr w:type="spellStart"/>
            <w:r w:rsidR="00C50C86">
              <w:t>chronocouometry</w:t>
            </w:r>
            <w:proofErr w:type="spellEnd"/>
            <w:r>
              <w:t xml:space="preserve"> </w:t>
            </w:r>
            <w:r w:rsidR="00C50C86">
              <w:t>sub</w:t>
            </w:r>
            <w:r>
              <w:t>folder contains ascii file</w:t>
            </w:r>
            <w:r w:rsidR="002848FB">
              <w:t>s</w:t>
            </w:r>
            <w:r>
              <w:t xml:space="preserve"> for the current transients</w:t>
            </w:r>
            <w:r w:rsidR="002848FB">
              <w:t xml:space="preserve"> used to calculate the charge density vs potential plots, divided into a subfolder for each monolayer type</w:t>
            </w:r>
            <w:r>
              <w:t xml:space="preserve">. </w:t>
            </w:r>
            <w:r w:rsidR="00C50C86">
              <w:t>The differential capacitance subfolder contains ascii files for the in-phase and quadrature components of the ac current response used to calculate the capacitance vs potential plots, divided into a subfolder for each monolayer type.</w:t>
            </w:r>
          </w:p>
        </w:tc>
      </w:tr>
      <w:tr w:rsidR="000F06C6" w14:paraId="1E25D8D9" w14:textId="77777777" w:rsidTr="009D076B">
        <w:trPr>
          <w:trHeight w:val="397"/>
        </w:trPr>
        <w:tc>
          <w:tcPr>
            <w:tcW w:w="4508" w:type="dxa"/>
          </w:tcPr>
          <w:p w14:paraId="7334A41A" w14:textId="75698C89" w:rsidR="000F06C6" w:rsidRDefault="002848FB">
            <w:proofErr w:type="spellStart"/>
            <w:r>
              <w:t>PM</w:t>
            </w:r>
            <w:r w:rsidR="000604F9">
              <w:t>IR</w:t>
            </w:r>
            <w:r>
              <w:t>RAS</w:t>
            </w:r>
            <w:r w:rsidR="000604F9">
              <w:t>_</w:t>
            </w:r>
            <w:r w:rsidR="00C50C86">
              <w:t>CL</w:t>
            </w:r>
            <w:r w:rsidR="000604F9">
              <w:t>.zip</w:t>
            </w:r>
            <w:proofErr w:type="spellEnd"/>
          </w:p>
        </w:tc>
        <w:tc>
          <w:tcPr>
            <w:tcW w:w="4508" w:type="dxa"/>
          </w:tcPr>
          <w:p w14:paraId="01A41219" w14:textId="1ACF3008" w:rsidR="000F06C6" w:rsidRDefault="004C11B8">
            <w:r>
              <w:t xml:space="preserve">Contains </w:t>
            </w:r>
            <w:r w:rsidR="002848FB">
              <w:t>t</w:t>
            </w:r>
            <w:r w:rsidR="00A01B3F">
              <w:t>wo</w:t>
            </w:r>
            <w:r>
              <w:t xml:space="preserve"> subfolders and a </w:t>
            </w:r>
            <w:r w:rsidR="00195AAC">
              <w:t>.</w:t>
            </w:r>
            <w:r>
              <w:t>txt file with information on how the data are used</w:t>
            </w:r>
            <w:r w:rsidR="005D3776">
              <w:t xml:space="preserve"> (refers to an online resource for </w:t>
            </w:r>
            <w:r w:rsidR="00195AAC">
              <w:t>th</w:t>
            </w:r>
            <w:r w:rsidR="005D3776">
              <w:t>e details)</w:t>
            </w:r>
            <w:r>
              <w:t>.</w:t>
            </w:r>
          </w:p>
          <w:p w14:paraId="45886F62" w14:textId="023ABC89" w:rsidR="004C11B8" w:rsidRDefault="004C11B8">
            <w:r>
              <w:t>One subfolder contains the optical constants</w:t>
            </w:r>
            <w:r w:rsidR="005D3776">
              <w:t>. The other subfolder</w:t>
            </w:r>
            <w:r w:rsidR="00A01B3F">
              <w:t xml:space="preserve"> contains the PM-IRRAS data</w:t>
            </w:r>
            <w:r w:rsidR="005D3776">
              <w:t xml:space="preserve"> for replicate measurements (the spectrometer's files and ascii files are both provided). The </w:t>
            </w:r>
            <w:r w:rsidR="00195AAC">
              <w:t>.</w:t>
            </w:r>
            <w:r w:rsidR="005D3776">
              <w:t>txt file explains the naming of the files within these folders.</w:t>
            </w:r>
          </w:p>
        </w:tc>
      </w:tr>
      <w:tr w:rsidR="004F2C39" w14:paraId="7B2E999C" w14:textId="77777777" w:rsidTr="009D076B">
        <w:trPr>
          <w:trHeight w:val="397"/>
        </w:trPr>
        <w:tc>
          <w:tcPr>
            <w:tcW w:w="4508" w:type="dxa"/>
          </w:tcPr>
          <w:p w14:paraId="2FB98637" w14:textId="6873BA49" w:rsidR="004F2C39" w:rsidRDefault="004F2C39">
            <w:r>
              <w:t>BAM_</w:t>
            </w:r>
            <w:r w:rsidR="00C50C86">
              <w:t xml:space="preserve"> </w:t>
            </w:r>
            <w:proofErr w:type="spellStart"/>
            <w:r w:rsidR="00C50C86">
              <w:t>PEPGCL</w:t>
            </w:r>
            <w:proofErr w:type="spellEnd"/>
          </w:p>
        </w:tc>
        <w:tc>
          <w:tcPr>
            <w:tcW w:w="4508" w:type="dxa"/>
          </w:tcPr>
          <w:p w14:paraId="7B5EB40F" w14:textId="2F8B71B3" w:rsidR="004F2C39" w:rsidRDefault="004F2C39">
            <w:r>
              <w:t xml:space="preserve">Contains a subfolder for each composition and a .txt file with a list of filenames that correspond to each composition and </w:t>
            </w:r>
            <w:r w:rsidR="00A01B3F">
              <w:t>surface pressure for which measurements were made</w:t>
            </w:r>
            <w:r>
              <w:t>. Within each subfolder are the recorded .</w:t>
            </w:r>
            <w:proofErr w:type="spellStart"/>
            <w:r>
              <w:t>png</w:t>
            </w:r>
            <w:proofErr w:type="spellEnd"/>
            <w:r>
              <w:t xml:space="preserve"> files and associated .</w:t>
            </w:r>
            <w:proofErr w:type="spellStart"/>
            <w:r>
              <w:t>png.info</w:t>
            </w:r>
            <w:proofErr w:type="spellEnd"/>
            <w:r>
              <w:t xml:space="preserve"> files that software such as ImageJ (which is free) uses to interpret the scale.</w:t>
            </w:r>
          </w:p>
        </w:tc>
      </w:tr>
      <w:tr w:rsidR="004F2C39" w14:paraId="30F98D77" w14:textId="77777777" w:rsidTr="009D076B">
        <w:trPr>
          <w:trHeight w:val="397"/>
        </w:trPr>
        <w:tc>
          <w:tcPr>
            <w:tcW w:w="4508" w:type="dxa"/>
          </w:tcPr>
          <w:p w14:paraId="08FAEDE9" w14:textId="02247161" w:rsidR="004F2C39" w:rsidRDefault="004F2C39">
            <w:r>
              <w:t>GIXD_</w:t>
            </w:r>
            <w:r w:rsidR="00C50C86">
              <w:t xml:space="preserve"> </w:t>
            </w:r>
            <w:proofErr w:type="spellStart"/>
            <w:r w:rsidR="00C50C86">
              <w:t>PEPGCL</w:t>
            </w:r>
            <w:proofErr w:type="spellEnd"/>
          </w:p>
        </w:tc>
        <w:tc>
          <w:tcPr>
            <w:tcW w:w="4508" w:type="dxa"/>
          </w:tcPr>
          <w:p w14:paraId="5CB4F5A2" w14:textId="1395B826" w:rsidR="004F2C39" w:rsidRDefault="004F2C39" w:rsidP="004F2C39">
            <w:r>
              <w:t xml:space="preserve">Contains a subfolder for each lipid composition and a .txt file, which gives the </w:t>
            </w:r>
            <w:proofErr w:type="spellStart"/>
            <w:r>
              <w:t>filenumbers</w:t>
            </w:r>
            <w:proofErr w:type="spellEnd"/>
            <w:r>
              <w:t xml:space="preserve"> and the image detector filenames for each image. This file also gives instrumental parameters and a procedure for scaling the image files (to convert pixel number to a value of momentum transfer in each direction). Each subfolder is </w:t>
            </w:r>
            <w:r>
              <w:lastRenderedPageBreak/>
              <w:t>further subdivided into a subfolder for each surface pressure studied. Within each subfolder, each diffraction dataset is associated with one .</w:t>
            </w:r>
            <w:proofErr w:type="spellStart"/>
            <w:r>
              <w:t>dat</w:t>
            </w:r>
            <w:proofErr w:type="spellEnd"/>
            <w:r>
              <w:t xml:space="preserve"> file and two detector image files (each with its own metadata file). The .</w:t>
            </w:r>
            <w:proofErr w:type="spellStart"/>
            <w:r>
              <w:t>dat</w:t>
            </w:r>
            <w:proofErr w:type="spellEnd"/>
            <w:r>
              <w:t xml:space="preserve"> file in the parent GIXD folder provides the relevant detector image </w:t>
            </w:r>
            <w:proofErr w:type="spellStart"/>
            <w:r>
              <w:t>filenumbers</w:t>
            </w:r>
            <w:proofErr w:type="spellEnd"/>
            <w:r>
              <w:t xml:space="preserve"> for each image. </w:t>
            </w:r>
          </w:p>
          <w:p w14:paraId="1D85CC41" w14:textId="2540309B" w:rsidR="004F2C39" w:rsidRDefault="004F2C39"/>
        </w:tc>
      </w:tr>
      <w:tr w:rsidR="00E87AC1" w14:paraId="4DBC4A4F" w14:textId="77777777" w:rsidTr="009D076B">
        <w:trPr>
          <w:trHeight w:val="397"/>
        </w:trPr>
        <w:tc>
          <w:tcPr>
            <w:tcW w:w="4508" w:type="dxa"/>
          </w:tcPr>
          <w:p w14:paraId="72FFA73B" w14:textId="5902FA89" w:rsidR="00E87AC1" w:rsidRDefault="000604F9">
            <w:r>
              <w:lastRenderedPageBreak/>
              <w:t>X</w:t>
            </w:r>
            <w:r w:rsidR="004F2C39">
              <w:t>RR</w:t>
            </w:r>
            <w:r>
              <w:t>_</w:t>
            </w:r>
            <w:r w:rsidR="00C50C86">
              <w:t xml:space="preserve"> </w:t>
            </w:r>
            <w:proofErr w:type="spellStart"/>
            <w:r w:rsidR="00C50C86">
              <w:t>PEPGCL</w:t>
            </w:r>
            <w:r>
              <w:t>.zip</w:t>
            </w:r>
            <w:proofErr w:type="spellEnd"/>
          </w:p>
        </w:tc>
        <w:tc>
          <w:tcPr>
            <w:tcW w:w="4508" w:type="dxa"/>
          </w:tcPr>
          <w:p w14:paraId="54BF6616" w14:textId="218E5401" w:rsidR="000604F9" w:rsidRDefault="004F2C39">
            <w:r>
              <w:t>C</w:t>
            </w:r>
            <w:r w:rsidR="000604F9">
              <w:t xml:space="preserve">ontains </w:t>
            </w:r>
            <w:r w:rsidR="002C0654">
              <w:t xml:space="preserve">a subfolder with normalisation scans and a subfolder </w:t>
            </w:r>
            <w:r w:rsidR="000604F9">
              <w:t xml:space="preserve">for </w:t>
            </w:r>
            <w:r>
              <w:t>each lipid composition</w:t>
            </w:r>
            <w:r w:rsidR="000328CD">
              <w:t xml:space="preserve"> containing the sample XRR measurements</w:t>
            </w:r>
            <w:r w:rsidR="000604F9">
              <w:t>. Each of th</w:t>
            </w:r>
            <w:r w:rsidR="000328CD">
              <w:t>o</w:t>
            </w:r>
            <w:r w:rsidR="000604F9">
              <w:t xml:space="preserve">se folders contains </w:t>
            </w:r>
            <w:r w:rsidR="000328CD">
              <w:t>a</w:t>
            </w:r>
            <w:r w:rsidR="000604F9">
              <w:t xml:space="preserve"> subfolders</w:t>
            </w:r>
            <w:r w:rsidR="000328CD">
              <w:t xml:space="preserve"> </w:t>
            </w:r>
            <w:r w:rsidR="000604F9">
              <w:t xml:space="preserve">for each </w:t>
            </w:r>
            <w:r w:rsidR="000328CD">
              <w:t>surface pressure studied</w:t>
            </w:r>
            <w:r w:rsidR="000604F9">
              <w:t>. Within these can be found a .</w:t>
            </w:r>
            <w:proofErr w:type="spellStart"/>
            <w:r w:rsidR="000604F9">
              <w:t>dat</w:t>
            </w:r>
            <w:proofErr w:type="spellEnd"/>
            <w:r w:rsidR="000604F9">
              <w:t xml:space="preserve"> file and the associated detector image files. The .</w:t>
            </w:r>
            <w:proofErr w:type="spellStart"/>
            <w:r w:rsidR="000604F9">
              <w:t>dat</w:t>
            </w:r>
            <w:proofErr w:type="spellEnd"/>
            <w:r w:rsidR="000604F9">
              <w:t xml:space="preserve"> files already contain the data extracted from the image files to be used for data reduction to reflectivity </w:t>
            </w:r>
            <w:r w:rsidR="000604F9" w:rsidRPr="00D64A65">
              <w:rPr>
                <w:i/>
                <w:iCs/>
              </w:rPr>
              <w:t>vs</w:t>
            </w:r>
            <w:r w:rsidR="000604F9">
              <w:t xml:space="preserve"> momentum transfer. The XRR </w:t>
            </w:r>
            <w:r w:rsidR="004D4535">
              <w:t xml:space="preserve">parent </w:t>
            </w:r>
            <w:r w:rsidR="000604F9">
              <w:t xml:space="preserve">folder also contains a .txt file to explain the procedure for data reduction and a .txt file listing the </w:t>
            </w:r>
            <w:proofErr w:type="spellStart"/>
            <w:r w:rsidR="000604F9">
              <w:t>filenumbers</w:t>
            </w:r>
            <w:proofErr w:type="spellEnd"/>
            <w:r w:rsidR="000604F9">
              <w:t xml:space="preserve"> for sample measurements and the normalisation files used.</w:t>
            </w:r>
          </w:p>
        </w:tc>
      </w:tr>
      <w:tr w:rsidR="004F2C39" w14:paraId="46070695" w14:textId="77777777" w:rsidTr="009D076B">
        <w:trPr>
          <w:trHeight w:val="397"/>
        </w:trPr>
        <w:tc>
          <w:tcPr>
            <w:tcW w:w="4508" w:type="dxa"/>
          </w:tcPr>
          <w:p w14:paraId="5F7D7223" w14:textId="68D3F626" w:rsidR="004F2C39" w:rsidRDefault="004F2C39">
            <w:r>
              <w:t>NR_</w:t>
            </w:r>
            <w:r w:rsidR="00C50C86">
              <w:t xml:space="preserve"> </w:t>
            </w:r>
            <w:proofErr w:type="spellStart"/>
            <w:r w:rsidR="00C50C86">
              <w:t>PEPGCL</w:t>
            </w:r>
            <w:r w:rsidR="000328CD">
              <w:t>.zip</w:t>
            </w:r>
            <w:proofErr w:type="spellEnd"/>
          </w:p>
        </w:tc>
        <w:tc>
          <w:tcPr>
            <w:tcW w:w="4508" w:type="dxa"/>
          </w:tcPr>
          <w:p w14:paraId="6A9089E5" w14:textId="46174684" w:rsidR="004F2C39" w:rsidRDefault="000328CD">
            <w:r>
              <w:t xml:space="preserve">Contains a subfolder for each lipid composition </w:t>
            </w:r>
            <w:r w:rsidRPr="00207568">
              <w:rPr>
                <w:color w:val="000000" w:themeColor="text1"/>
              </w:rPr>
              <w:t xml:space="preserve">and two subfolders containing calibration data for each experiment. </w:t>
            </w:r>
            <w:r>
              <w:t>The measurement subfolders are subdivided by the surface pressure or molecular area studied. Within these are contained .</w:t>
            </w:r>
            <w:proofErr w:type="spellStart"/>
            <w:r>
              <w:t>dat</w:t>
            </w:r>
            <w:proofErr w:type="spellEnd"/>
            <w:r>
              <w:t xml:space="preserve"> files corresponding to the reduced data for each contrast measured </w:t>
            </w:r>
            <w:r w:rsidRPr="00207568">
              <w:rPr>
                <w:color w:val="000000" w:themeColor="text1"/>
              </w:rPr>
              <w:t>and the associated .</w:t>
            </w:r>
            <w:proofErr w:type="spellStart"/>
            <w:r w:rsidRPr="00207568">
              <w:rPr>
                <w:color w:val="000000" w:themeColor="text1"/>
              </w:rPr>
              <w:t>nxs</w:t>
            </w:r>
            <w:proofErr w:type="spellEnd"/>
            <w:r w:rsidRPr="00207568">
              <w:rPr>
                <w:color w:val="000000" w:themeColor="text1"/>
              </w:rPr>
              <w:t xml:space="preserve"> files. </w:t>
            </w:r>
            <w:r>
              <w:t xml:space="preserve">Those files can also be found from the ISIS website; the </w:t>
            </w:r>
            <w:proofErr w:type="spellStart"/>
            <w:r>
              <w:t>urls</w:t>
            </w:r>
            <w:proofErr w:type="spellEnd"/>
            <w:r>
              <w:t xml:space="preserve"> are provided in the .txt file in the parent folder. The .txt file gives a list of which file run numbers belong to each contrast (the .</w:t>
            </w:r>
            <w:proofErr w:type="spellStart"/>
            <w:r>
              <w:t>dat</w:t>
            </w:r>
            <w:proofErr w:type="spellEnd"/>
            <w:r>
              <w:t xml:space="preserve"> files are named after the run numbers).</w:t>
            </w:r>
          </w:p>
        </w:tc>
      </w:tr>
    </w:tbl>
    <w:p w14:paraId="7AE147E3" w14:textId="77777777" w:rsidR="000F06C6" w:rsidRDefault="000F06C6"/>
    <w:p w14:paraId="2F8FC375" w14:textId="03F1CA24" w:rsidR="00C12F9B" w:rsidRPr="007E63A4" w:rsidRDefault="00C12F9B">
      <w:r w:rsidRPr="00C12F9B">
        <w:rPr>
          <w:b/>
        </w:rPr>
        <w:t>Publications</w:t>
      </w:r>
      <w:r w:rsidR="007E63A4">
        <w:rPr>
          <w:b/>
        </w:rPr>
        <w:t xml:space="preserve"> related to the dataset</w:t>
      </w:r>
      <w:r w:rsidRPr="00C12F9B">
        <w:t>:</w:t>
      </w:r>
      <w:r>
        <w:t xml:space="preserve"> </w:t>
      </w:r>
      <w:r w:rsidR="00C50C86">
        <w:rPr>
          <w:rStyle w:val="Emphasis"/>
          <w:rFonts w:cstheme="minorHAnsi"/>
          <w:color w:val="000000"/>
          <w:shd w:val="clear" w:color="auto" w:fill="FFFFFF"/>
        </w:rPr>
        <w:t>Bacterial</w:t>
      </w:r>
      <w:r w:rsidR="002848FB" w:rsidRPr="002848FB">
        <w:rPr>
          <w:rStyle w:val="Emphasis"/>
          <w:rFonts w:cstheme="minorHAnsi"/>
          <w:color w:val="000000"/>
          <w:shd w:val="clear" w:color="auto" w:fill="FFFFFF"/>
        </w:rPr>
        <w:t xml:space="preserve"> Membrane</w:t>
      </w:r>
      <w:r w:rsidR="0032717E">
        <w:rPr>
          <w:rStyle w:val="Emphasis"/>
          <w:rFonts w:cstheme="minorHAnsi"/>
          <w:color w:val="000000"/>
          <w:shd w:val="clear" w:color="auto" w:fill="FFFFFF"/>
        </w:rPr>
        <w:t xml:space="preserve"> Models: </w:t>
      </w:r>
      <w:proofErr w:type="spellStart"/>
      <w:r w:rsidR="0032717E">
        <w:rPr>
          <w:rStyle w:val="Emphasis"/>
          <w:rFonts w:cstheme="minorHAnsi"/>
          <w:color w:val="000000"/>
          <w:shd w:val="clear" w:color="auto" w:fill="FFFFFF"/>
        </w:rPr>
        <w:t>Chosing</w:t>
      </w:r>
      <w:proofErr w:type="spellEnd"/>
      <w:r w:rsidR="0032717E">
        <w:rPr>
          <w:rStyle w:val="Emphasis"/>
          <w:rFonts w:cstheme="minorHAnsi"/>
          <w:color w:val="000000"/>
          <w:shd w:val="clear" w:color="auto" w:fill="FFFFFF"/>
        </w:rPr>
        <w:t xml:space="preserve"> the Lipid Composition</w:t>
      </w:r>
      <w:r w:rsidR="007E63A4">
        <w:rPr>
          <w:rStyle w:val="Emphasis"/>
          <w:rFonts w:cstheme="minorHAnsi"/>
          <w:color w:val="000000"/>
          <w:shd w:val="clear" w:color="auto" w:fill="FFFFFF"/>
        </w:rPr>
        <w:t xml:space="preserve"> </w:t>
      </w:r>
      <w:r w:rsidR="007E63A4" w:rsidRPr="001733A5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(</w:t>
      </w:r>
      <w:r w:rsidR="000604F9" w:rsidRPr="001733A5">
        <w:t>under review</w:t>
      </w:r>
      <w:r w:rsidR="007E63A4" w:rsidRPr="001733A5">
        <w:t>)</w:t>
      </w:r>
      <w:r w:rsidR="001733A5">
        <w:t>.</w:t>
      </w:r>
    </w:p>
    <w:p w14:paraId="394A19E0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TIytjS2tLC0tDBQ0lEKTi0uzszPAykwrgUAVX4whywAAAA="/>
  </w:docVars>
  <w:rsids>
    <w:rsidRoot w:val="00DD1FA8"/>
    <w:rsid w:val="000328CD"/>
    <w:rsid w:val="000604F9"/>
    <w:rsid w:val="0006507F"/>
    <w:rsid w:val="000F06C6"/>
    <w:rsid w:val="00121130"/>
    <w:rsid w:val="00135037"/>
    <w:rsid w:val="001733A5"/>
    <w:rsid w:val="00195AAC"/>
    <w:rsid w:val="001D3D77"/>
    <w:rsid w:val="00207568"/>
    <w:rsid w:val="0026443D"/>
    <w:rsid w:val="002848FB"/>
    <w:rsid w:val="002C0654"/>
    <w:rsid w:val="0032717E"/>
    <w:rsid w:val="00377F0F"/>
    <w:rsid w:val="003B3C82"/>
    <w:rsid w:val="003D76D9"/>
    <w:rsid w:val="00411D80"/>
    <w:rsid w:val="00414A0E"/>
    <w:rsid w:val="004C11B8"/>
    <w:rsid w:val="004D4535"/>
    <w:rsid w:val="004F2C39"/>
    <w:rsid w:val="005D3776"/>
    <w:rsid w:val="006721D1"/>
    <w:rsid w:val="006736CE"/>
    <w:rsid w:val="00684A3C"/>
    <w:rsid w:val="007A73A2"/>
    <w:rsid w:val="007E63A4"/>
    <w:rsid w:val="008575D9"/>
    <w:rsid w:val="009430E1"/>
    <w:rsid w:val="009D076B"/>
    <w:rsid w:val="00A01B3F"/>
    <w:rsid w:val="00A86E26"/>
    <w:rsid w:val="00AB5DC8"/>
    <w:rsid w:val="00B33977"/>
    <w:rsid w:val="00C12F9B"/>
    <w:rsid w:val="00C50C86"/>
    <w:rsid w:val="00D64A65"/>
    <w:rsid w:val="00DD1FA8"/>
    <w:rsid w:val="00DF2C04"/>
    <w:rsid w:val="00E010CB"/>
    <w:rsid w:val="00E07FD4"/>
    <w:rsid w:val="00E8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106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2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C1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 Horswell (Chemistry)</cp:lastModifiedBy>
  <cp:revision>8</cp:revision>
  <dcterms:created xsi:type="dcterms:W3CDTF">2025-03-08T16:22:00Z</dcterms:created>
  <dcterms:modified xsi:type="dcterms:W3CDTF">2025-08-11T10:35:00Z</dcterms:modified>
</cp:coreProperties>
</file>