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459" w14:textId="0660EEA2" w:rsidR="00121130" w:rsidRDefault="00C12F9B">
      <w:r w:rsidRPr="00C12F9B">
        <w:rPr>
          <w:b/>
        </w:rPr>
        <w:t>Grant Number</w:t>
      </w:r>
      <w:r>
        <w:t>:</w:t>
      </w:r>
      <w:r w:rsidR="00542987">
        <w:t xml:space="preserve"> NCAS Studentship</w:t>
      </w:r>
      <w:r w:rsidR="001E622D">
        <w:t xml:space="preserve"> under agreement number ncasstu007. EUROCHAMP-2020 Infrastructure Activity under grant agreement No 730997.</w:t>
      </w:r>
    </w:p>
    <w:p w14:paraId="4516F423" w14:textId="5ACA774F" w:rsidR="00C12F9B" w:rsidRPr="00C12F9B" w:rsidRDefault="00C12F9B">
      <w:pPr>
        <w:rPr>
          <w:b/>
        </w:rPr>
      </w:pPr>
      <w:r w:rsidRPr="00C12F9B">
        <w:rPr>
          <w:b/>
        </w:rPr>
        <w:t>Sponsor:</w:t>
      </w:r>
      <w:r w:rsidRPr="00542987">
        <w:rPr>
          <w:bCs/>
        </w:rPr>
        <w:t xml:space="preserve"> </w:t>
      </w:r>
      <w:r w:rsidR="00542987" w:rsidRPr="00542987">
        <w:rPr>
          <w:bCs/>
        </w:rPr>
        <w:t>NERC</w:t>
      </w:r>
    </w:p>
    <w:p w14:paraId="1CA0B956" w14:textId="5DF6882A" w:rsidR="000F06C6" w:rsidRDefault="000F06C6">
      <w:r w:rsidRPr="00C12F9B">
        <w:rPr>
          <w:b/>
        </w:rPr>
        <w:t>Project title</w:t>
      </w:r>
      <w:r>
        <w:t>:</w:t>
      </w:r>
      <w:r w:rsidR="00542987">
        <w:t xml:space="preserve"> PhD</w:t>
      </w:r>
      <w:r w:rsidR="001E622D">
        <w:t xml:space="preserve"> Project – The Impact of Air Pollution on Cognitive Function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56040ECF" w14:textId="77777777" w:rsidR="000F06C6" w:rsidRDefault="000F06C6">
            <w:r>
              <w:t>File name</w:t>
            </w:r>
          </w:p>
          <w:p w14:paraId="695BA511" w14:textId="08378C0A" w:rsidR="001E622D" w:rsidRDefault="001E622D"/>
        </w:tc>
        <w:tc>
          <w:tcPr>
            <w:tcW w:w="4508" w:type="dxa"/>
          </w:tcPr>
          <w:p w14:paraId="72AD94EF" w14:textId="77777777" w:rsidR="000F06C6" w:rsidRDefault="000F06C6">
            <w:r>
              <w:t>File description</w:t>
            </w:r>
          </w:p>
          <w:p w14:paraId="7BD861A7" w14:textId="278349A9" w:rsidR="001E622D" w:rsidRDefault="001E622D"/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2C536205" w:rsidR="000F06C6" w:rsidRDefault="001E622D">
            <w:r>
              <w:t>Pollution Exposure and Lifestyle Questionnaire</w:t>
            </w:r>
          </w:p>
        </w:tc>
        <w:tc>
          <w:tcPr>
            <w:tcW w:w="4508" w:type="dxa"/>
          </w:tcPr>
          <w:p w14:paraId="0D40A42F" w14:textId="77777777" w:rsidR="001E622D" w:rsidRDefault="001E622D">
            <w:r>
              <w:t>.docx</w:t>
            </w:r>
          </w:p>
          <w:p w14:paraId="02028B7A" w14:textId="6BFABD64" w:rsidR="000F06C6" w:rsidRDefault="001E622D">
            <w:r>
              <w:t>Questionnaire given to participants to identify recent high-pollution and high-inflammation behaviours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30982ADA" w:rsidR="000F06C6" w:rsidRDefault="001E622D">
            <w:r>
              <w:t>PSQI Adapted</w:t>
            </w:r>
          </w:p>
        </w:tc>
        <w:tc>
          <w:tcPr>
            <w:tcW w:w="4508" w:type="dxa"/>
          </w:tcPr>
          <w:p w14:paraId="234D511A" w14:textId="77777777" w:rsidR="001E622D" w:rsidRDefault="001E622D">
            <w:r>
              <w:t>.docx</w:t>
            </w:r>
          </w:p>
          <w:p w14:paraId="11CA485B" w14:textId="6369AE0E" w:rsidR="000F06C6" w:rsidRPr="001E622D" w:rsidRDefault="001E622D">
            <w:pPr>
              <w:rPr>
                <w:u w:val="single"/>
              </w:rPr>
            </w:pPr>
            <w:r>
              <w:t xml:space="preserve">Questionnaire adapted from </w:t>
            </w:r>
            <w:proofErr w:type="spellStart"/>
            <w:r>
              <w:t>Buysse</w:t>
            </w:r>
            <w:proofErr w:type="spellEnd"/>
            <w:r>
              <w:t xml:space="preserve"> et al., (1989)</w:t>
            </w:r>
            <w:r w:rsidRPr="001E622D">
              <w:rPr>
                <w:bCs/>
              </w:rPr>
              <w:t xml:space="preserve"> </w:t>
            </w:r>
            <w:hyperlink r:id="rId4" w:history="1">
              <w:r w:rsidRPr="001E622D">
                <w:rPr>
                  <w:rStyle w:val="Hyperlink"/>
                  <w:bCs/>
                </w:rPr>
                <w:t>https://doi.org/10.1016/0165-1781(89)90047-4</w:t>
              </w:r>
            </w:hyperlink>
            <w:r>
              <w:t xml:space="preserve"> to collect information on sleep habits one night prior, not one month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76A01230" w:rsidR="000F06C6" w:rsidRDefault="001E622D">
            <w:r>
              <w:t>Side Effects Questionnaire</w:t>
            </w:r>
          </w:p>
        </w:tc>
        <w:tc>
          <w:tcPr>
            <w:tcW w:w="4508" w:type="dxa"/>
          </w:tcPr>
          <w:p w14:paraId="2F476B11" w14:textId="77777777" w:rsidR="001E622D" w:rsidRDefault="001E622D">
            <w:r>
              <w:t>.docx</w:t>
            </w:r>
          </w:p>
          <w:p w14:paraId="67D35133" w14:textId="6BFA4CFC" w:rsidR="000F06C6" w:rsidRDefault="001E622D">
            <w:r>
              <w:t>Questionnaire given to participants immediately and 4-hours after air exposure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25560361" w:rsidR="000F06C6" w:rsidRDefault="001E622D">
            <w:r>
              <w:t>Demographics and Subjective Measures</w:t>
            </w:r>
          </w:p>
        </w:tc>
        <w:tc>
          <w:tcPr>
            <w:tcW w:w="4508" w:type="dxa"/>
          </w:tcPr>
          <w:p w14:paraId="329B7369" w14:textId="77777777" w:rsidR="001E622D" w:rsidRDefault="001E622D">
            <w:r>
              <w:t>.xlsx</w:t>
            </w:r>
          </w:p>
          <w:p w14:paraId="45886F62" w14:textId="7106F2BF" w:rsidR="000F06C6" w:rsidRDefault="001E622D">
            <w:r>
              <w:t>Details of participant demographics and responses to other metrics i.e., mood measures and side effects throughout the study</w:t>
            </w:r>
          </w:p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56A5D1E4" w:rsidR="000F06C6" w:rsidRDefault="001E622D">
            <w:r>
              <w:t>Face Identification Task</w:t>
            </w:r>
          </w:p>
        </w:tc>
        <w:tc>
          <w:tcPr>
            <w:tcW w:w="4508" w:type="dxa"/>
          </w:tcPr>
          <w:p w14:paraId="1D2F98CE" w14:textId="77777777" w:rsidR="001E622D" w:rsidRDefault="001E622D">
            <w:r>
              <w:t>.xlsx</w:t>
            </w:r>
          </w:p>
          <w:p w14:paraId="756933D7" w14:textId="6975D999" w:rsidR="000F06C6" w:rsidRDefault="001E622D">
            <w:r>
              <w:t>Details of participant performance on the face identification task to measure cognitive control. Includes raw and averaged data</w:t>
            </w:r>
          </w:p>
        </w:tc>
      </w:tr>
      <w:tr w:rsidR="001E622D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41E0C624" w:rsidR="001E622D" w:rsidRDefault="001E622D" w:rsidP="001E622D">
            <w:r>
              <w:t>Chamber Pollutants</w:t>
            </w:r>
          </w:p>
        </w:tc>
        <w:tc>
          <w:tcPr>
            <w:tcW w:w="4508" w:type="dxa"/>
          </w:tcPr>
          <w:p w14:paraId="54DF896B" w14:textId="77777777" w:rsidR="001E622D" w:rsidRDefault="001E622D" w:rsidP="001E622D">
            <w:r>
              <w:t>.xlsx</w:t>
            </w:r>
          </w:p>
          <w:p w14:paraId="06ED7A1D" w14:textId="478AC466" w:rsidR="001E622D" w:rsidRDefault="001E622D" w:rsidP="001E622D">
            <w:r>
              <w:t>Details of participant exposure to particulates and gases. Includes raw and averaged data</w:t>
            </w:r>
          </w:p>
        </w:tc>
      </w:tr>
    </w:tbl>
    <w:p w14:paraId="7AE147E3" w14:textId="77777777" w:rsidR="000F06C6" w:rsidRDefault="000F06C6"/>
    <w:p w14:paraId="2F8FC375" w14:textId="3E44CCA5" w:rsidR="00C12F9B" w:rsidRPr="00542987" w:rsidRDefault="00C12F9B">
      <w:pPr>
        <w:rPr>
          <w:i/>
          <w:iCs/>
        </w:rPr>
      </w:pPr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542987">
        <w:rPr>
          <w:i/>
          <w:iCs/>
        </w:rPr>
        <w:t>Acute Diesel Exhaust Exposure Causes Delayed Reduction in Cognitive Control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F06C6"/>
    <w:rsid w:val="00121130"/>
    <w:rsid w:val="001D3D77"/>
    <w:rsid w:val="001E622D"/>
    <w:rsid w:val="00377F0F"/>
    <w:rsid w:val="003B3C82"/>
    <w:rsid w:val="00414A0E"/>
    <w:rsid w:val="00542987"/>
    <w:rsid w:val="00684A3C"/>
    <w:rsid w:val="00916128"/>
    <w:rsid w:val="009D076B"/>
    <w:rsid w:val="00A86E26"/>
    <w:rsid w:val="00AB5DC8"/>
    <w:rsid w:val="00B33977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0165-1781(89)90047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2021-11-09T11:07:00Z</dcterms:created>
  <dcterms:modified xsi:type="dcterms:W3CDTF">2021-11-09T11:07:00Z</dcterms:modified>
</cp:coreProperties>
</file>